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670FA" w14:textId="38276FFB" w:rsidR="00E127B6" w:rsidRPr="00E127B6" w:rsidRDefault="00E127B6" w:rsidP="00E127B6">
      <w:pPr>
        <w:rPr>
          <w:sz w:val="28"/>
          <w:szCs w:val="28"/>
        </w:rPr>
      </w:pPr>
      <w:r w:rsidRPr="00E127B6">
        <w:rPr>
          <w:b/>
          <w:bCs/>
          <w:sz w:val="28"/>
          <w:szCs w:val="28"/>
        </w:rPr>
        <w:t>Postup při zranění žáka ve škole:</w:t>
      </w:r>
    </w:p>
    <w:p w14:paraId="6BD911BE" w14:textId="3D0D7E92" w:rsidR="00E127B6" w:rsidRPr="00E127B6" w:rsidRDefault="00E127B6" w:rsidP="00E127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127B6">
        <w:rPr>
          <w:sz w:val="28"/>
          <w:szCs w:val="28"/>
        </w:rPr>
        <w:t>Ohlášení úrazu:</w:t>
      </w:r>
    </w:p>
    <w:p w14:paraId="3A8025C9" w14:textId="0801FB79" w:rsidR="00E127B6" w:rsidRPr="00E127B6" w:rsidRDefault="00E127B6" w:rsidP="00E127B6">
      <w:pPr>
        <w:rPr>
          <w:sz w:val="28"/>
          <w:szCs w:val="28"/>
        </w:rPr>
      </w:pPr>
      <w:r w:rsidRPr="00E127B6">
        <w:rPr>
          <w:sz w:val="28"/>
          <w:szCs w:val="28"/>
        </w:rPr>
        <w:t xml:space="preserve">    Žák nahlásí úraz dohledu (učiteli nebo jiné odpovědné osobě ve škole).</w:t>
      </w:r>
    </w:p>
    <w:p w14:paraId="613674DF" w14:textId="3709313A" w:rsidR="00E127B6" w:rsidRPr="00E127B6" w:rsidRDefault="00E127B6" w:rsidP="00E127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127B6">
        <w:rPr>
          <w:sz w:val="28"/>
          <w:szCs w:val="28"/>
        </w:rPr>
        <w:t>Informování rodičů:</w:t>
      </w:r>
    </w:p>
    <w:p w14:paraId="70FFB0BF" w14:textId="4F18F85F" w:rsidR="00E127B6" w:rsidRPr="00E127B6" w:rsidRDefault="00E127B6" w:rsidP="00E127B6">
      <w:pPr>
        <w:rPr>
          <w:sz w:val="28"/>
          <w:szCs w:val="28"/>
        </w:rPr>
      </w:pPr>
      <w:r w:rsidRPr="00E127B6">
        <w:rPr>
          <w:sz w:val="28"/>
          <w:szCs w:val="28"/>
        </w:rPr>
        <w:t xml:space="preserve">    Rodič je informován telefonicky nebo osobně o úrazu.</w:t>
      </w:r>
    </w:p>
    <w:p w14:paraId="1C2C83FB" w14:textId="07107203" w:rsidR="00E127B6" w:rsidRPr="00E127B6" w:rsidRDefault="00E127B6" w:rsidP="00E127B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127B6">
        <w:rPr>
          <w:sz w:val="28"/>
          <w:szCs w:val="28"/>
        </w:rPr>
        <w:t xml:space="preserve">Zápis do </w:t>
      </w:r>
      <w:proofErr w:type="spellStart"/>
      <w:r w:rsidRPr="00E127B6">
        <w:rPr>
          <w:sz w:val="28"/>
          <w:szCs w:val="28"/>
        </w:rPr>
        <w:t>EduPage</w:t>
      </w:r>
      <w:proofErr w:type="spellEnd"/>
      <w:r w:rsidRPr="00E127B6">
        <w:rPr>
          <w:sz w:val="28"/>
          <w:szCs w:val="28"/>
        </w:rPr>
        <w:t xml:space="preserve"> a hlášení na sekretariát:</w:t>
      </w:r>
    </w:p>
    <w:p w14:paraId="2C955477" w14:textId="0BFD2853" w:rsidR="00E127B6" w:rsidRPr="00E127B6" w:rsidRDefault="00E127B6" w:rsidP="00E127B6">
      <w:pPr>
        <w:rPr>
          <w:sz w:val="28"/>
          <w:szCs w:val="28"/>
        </w:rPr>
      </w:pPr>
      <w:r w:rsidRPr="00E127B6">
        <w:rPr>
          <w:sz w:val="28"/>
          <w:szCs w:val="28"/>
        </w:rPr>
        <w:t xml:space="preserve">    Učitel zapíše úraz do systému </w:t>
      </w:r>
      <w:proofErr w:type="spellStart"/>
      <w:r w:rsidRPr="00E127B6">
        <w:rPr>
          <w:sz w:val="28"/>
          <w:szCs w:val="28"/>
        </w:rPr>
        <w:t>EduPage</w:t>
      </w:r>
      <w:proofErr w:type="spellEnd"/>
      <w:r w:rsidRPr="00E127B6">
        <w:rPr>
          <w:sz w:val="28"/>
          <w:szCs w:val="28"/>
        </w:rPr>
        <w:t xml:space="preserve"> a nahlásí ho na sekretariát školy.</w:t>
      </w:r>
    </w:p>
    <w:p w14:paraId="77D62548" w14:textId="77777777" w:rsidR="00E127B6" w:rsidRPr="00E127B6" w:rsidRDefault="00E127B6" w:rsidP="00E127B6">
      <w:pPr>
        <w:rPr>
          <w:b/>
          <w:bCs/>
          <w:sz w:val="28"/>
          <w:szCs w:val="28"/>
        </w:rPr>
      </w:pPr>
      <w:r w:rsidRPr="00E127B6">
        <w:rPr>
          <w:b/>
          <w:bCs/>
          <w:sz w:val="28"/>
          <w:szCs w:val="28"/>
        </w:rPr>
        <w:t xml:space="preserve">    Záznam o úrazu:</w:t>
      </w:r>
    </w:p>
    <w:p w14:paraId="4288D446" w14:textId="0A009ED2" w:rsidR="00E127B6" w:rsidRPr="00E127B6" w:rsidRDefault="00E127B6" w:rsidP="00E127B6">
      <w:pPr>
        <w:rPr>
          <w:sz w:val="28"/>
          <w:szCs w:val="28"/>
        </w:rPr>
      </w:pPr>
      <w:r w:rsidRPr="00E127B6">
        <w:rPr>
          <w:sz w:val="28"/>
          <w:szCs w:val="28"/>
        </w:rPr>
        <w:t xml:space="preserve">    Pokud absence žáka v důsledku úrazu trvá déle než dva dny, škola automaticky vystaví záznam o úrazu. V ostatních případech rodiče musí o záznam o úrazu sami požádat, pokud jim ho škola nevystaví automaticky.</w:t>
      </w:r>
    </w:p>
    <w:p w14:paraId="7AD976F4" w14:textId="54D98746" w:rsidR="00E127B6" w:rsidRPr="00E127B6" w:rsidRDefault="00E127B6" w:rsidP="00E127B6">
      <w:pPr>
        <w:rPr>
          <w:sz w:val="28"/>
          <w:szCs w:val="28"/>
        </w:rPr>
      </w:pPr>
      <w:r w:rsidRPr="00E127B6">
        <w:rPr>
          <w:sz w:val="28"/>
          <w:szCs w:val="28"/>
        </w:rPr>
        <w:t>Podle vyhlášky MŠMT č. 64/2005 Sb., o evidenci úrazů dětí, žáků a studentů, škola musí vyřídit záznam o úrazu nejpozději do 10 pracovních dnů od okamžiku, kdy se o úrazu dozvěděla.</w:t>
      </w:r>
    </w:p>
    <w:p w14:paraId="7AA899D0" w14:textId="03B55991" w:rsidR="00EA7AE6" w:rsidRPr="00E127B6" w:rsidRDefault="00E127B6" w:rsidP="00E127B6">
      <w:pPr>
        <w:rPr>
          <w:sz w:val="28"/>
          <w:szCs w:val="28"/>
        </w:rPr>
      </w:pPr>
      <w:r w:rsidRPr="00E127B6">
        <w:rPr>
          <w:sz w:val="28"/>
          <w:szCs w:val="28"/>
        </w:rPr>
        <w:t>Pokud rodiče požádají o vystavení záznamu o úrazu, škola má povinnost tento záznam vyhotovit a předat v uvedené lhůtě.</w:t>
      </w:r>
    </w:p>
    <w:sectPr w:rsidR="00EA7AE6" w:rsidRPr="00E12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53A89"/>
    <w:multiLevelType w:val="hybridMultilevel"/>
    <w:tmpl w:val="946C6A22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 w16cid:durableId="156264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B6"/>
    <w:rsid w:val="009D003E"/>
    <w:rsid w:val="00E127B6"/>
    <w:rsid w:val="00E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94E8"/>
  <w15:chartTrackingRefBased/>
  <w15:docId w15:val="{828C868E-A936-4831-B0E1-5E662141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2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2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27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2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7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2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2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2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2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27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2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27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27B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7B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27B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27B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27B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27B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2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2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2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2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2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27B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27B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27B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27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27B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27B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Klimentová</dc:creator>
  <cp:keywords/>
  <dc:description/>
  <cp:lastModifiedBy/>
  <cp:revision>1</cp:revision>
  <cp:lastPrinted>2024-09-09T07:06:00Z</cp:lastPrinted>
  <dcterms:created xsi:type="dcterms:W3CDTF">2024-09-09T07:01:00Z</dcterms:created>
</cp:coreProperties>
</file>